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0F1E03E7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</w:t>
      </w:r>
      <w:r w:rsidR="00A7055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Meeting #1</w:t>
      </w:r>
      <w:r w:rsidR="00A7055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C37B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8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3C37B6" w:rsidRPr="003C37B6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R2-2205265</w:t>
      </w:r>
    </w:p>
    <w:bookmarkEnd w:id="1"/>
    <w:p w14:paraId="5113AB28" w14:textId="5A324EDD" w:rsidR="00493EB5" w:rsidRPr="00493EB5" w:rsidRDefault="003C37B6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3C37B6">
        <w:rPr>
          <w:rFonts w:ascii="Arial" w:eastAsia="MS Mincho" w:hAnsi="Arial" w:cs="Arial"/>
          <w:b/>
          <w:bCs/>
          <w:sz w:val="22"/>
          <w:szCs w:val="22"/>
          <w:lang w:eastAsia="ja-JP"/>
        </w:rPr>
        <w:t>Online, May 9</w:t>
      </w:r>
      <w:r w:rsidRPr="003C37B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C37B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-20</w:t>
      </w:r>
      <w:r w:rsidRPr="003C37B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C37B6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7C562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2C14F9" w:rsidRPr="002C14F9">
        <w:rPr>
          <w:rFonts w:ascii="Arial" w:eastAsia="宋体" w:hAnsi="Arial" w:cs="Arial"/>
          <w:sz w:val="22"/>
          <w:szCs w:val="22"/>
          <w:lang w:val="en-US" w:eastAsia="en-US"/>
        </w:rPr>
        <w:t xml:space="preserve">Draft reply LS on </w:t>
      </w:r>
      <w:r w:rsidR="003C37B6">
        <w:rPr>
          <w:rFonts w:ascii="Arial" w:eastAsia="宋体" w:hAnsi="Arial" w:cs="Arial"/>
          <w:sz w:val="22"/>
          <w:szCs w:val="22"/>
          <w:lang w:val="en-US" w:eastAsia="en-US"/>
        </w:rPr>
        <w:t>TX profile</w:t>
      </w:r>
    </w:p>
    <w:p w14:paraId="0F756858" w14:textId="252F28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119C" w:rsidRPr="0010119C">
        <w:rPr>
          <w:rFonts w:ascii="Arial" w:eastAsia="宋体" w:hAnsi="Arial" w:cs="Arial"/>
          <w:bCs/>
          <w:sz w:val="22"/>
          <w:szCs w:val="22"/>
          <w:lang w:val="en-US" w:eastAsia="en-US"/>
        </w:rPr>
        <w:t>S2-2203595</w:t>
      </w:r>
      <w:r w:rsidR="0010119C">
        <w:rPr>
          <w:rFonts w:ascii="Arial" w:eastAsia="宋体" w:hAnsi="Arial" w:cs="Arial"/>
          <w:bCs/>
          <w:sz w:val="22"/>
          <w:szCs w:val="22"/>
          <w:lang w:val="en-US" w:eastAsia="en-US"/>
        </w:rPr>
        <w:t>/</w:t>
      </w:r>
      <w:r w:rsidR="0010119C" w:rsidRPr="0010119C">
        <w:rPr>
          <w:rFonts w:ascii="Arial" w:eastAsia="宋体" w:hAnsi="Arial" w:cs="Arial"/>
          <w:bCs/>
          <w:sz w:val="22"/>
          <w:szCs w:val="22"/>
          <w:lang w:val="en-US" w:eastAsia="en-US"/>
        </w:rPr>
        <w:t>R2-2204525</w:t>
      </w:r>
    </w:p>
    <w:p w14:paraId="2630B484" w14:textId="4B2143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10119C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228DB0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0119C" w:rsidRPr="0010119C">
        <w:rPr>
          <w:rFonts w:ascii="Arial" w:hAnsi="Arial" w:cs="Arial"/>
          <w:bCs/>
          <w:sz w:val="22"/>
        </w:rPr>
        <w:t>NR_SL_enh</w:t>
      </w:r>
      <w:proofErr w:type="spellEnd"/>
      <w:r w:rsidR="0010119C" w:rsidRPr="0010119C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D1FAC9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</w:t>
      </w:r>
      <w:r w:rsidR="00957AFA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]</w:t>
      </w:r>
    </w:p>
    <w:p w14:paraId="1691979C" w14:textId="5A9F26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40CF">
        <w:rPr>
          <w:rFonts w:ascii="Arial" w:eastAsia="宋体" w:hAnsi="Arial" w:cs="Arial"/>
          <w:bCs/>
          <w:sz w:val="22"/>
          <w:szCs w:val="22"/>
          <w:lang w:val="en-US" w:eastAsia="zh-CN"/>
        </w:rPr>
        <w:t>SA2</w:t>
      </w:r>
    </w:p>
    <w:p w14:paraId="6A71F37E" w14:textId="3F7D49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40CF">
        <w:rPr>
          <w:rFonts w:ascii="Arial" w:hAnsi="Arial" w:cs="Arial"/>
          <w:bCs/>
          <w:sz w:val="22"/>
          <w:szCs w:val="22"/>
        </w:rPr>
        <w:t>CT1</w:t>
      </w:r>
      <w:bookmarkStart w:id="9" w:name="_GoBack"/>
      <w:bookmarkEnd w:id="9"/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BF94CD8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A">
        <w:rPr>
          <w:rFonts w:ascii="Arial" w:eastAsia="宋体" w:hAnsi="Arial" w:cs="Arial"/>
          <w:sz w:val="22"/>
          <w:lang w:val="en-US" w:eastAsia="en-US"/>
        </w:rPr>
        <w:t>Jing Liang</w:t>
      </w:r>
    </w:p>
    <w:p w14:paraId="10D8C31B" w14:textId="6875E6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A">
        <w:rPr>
          <w:rFonts w:ascii="Arial" w:eastAsia="宋体" w:hAnsi="Arial" w:cs="Arial"/>
          <w:sz w:val="22"/>
          <w:lang w:val="en-US" w:eastAsia="en-US"/>
        </w:rPr>
        <w:t>liangjing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919DC8" w14:textId="2A52051B" w:rsidR="00905A08" w:rsidRPr="00497A79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 w:rsidR="00957AFA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宋体" w:hAnsi="Arial" w:cs="Arial"/>
          <w:lang w:val="en-US" w:eastAsia="zh-CN"/>
        </w:rPr>
        <w:t xml:space="preserve">thanks </w:t>
      </w:r>
      <w:r w:rsidR="0010119C">
        <w:rPr>
          <w:rFonts w:ascii="Arial" w:eastAsia="宋体" w:hAnsi="Arial" w:cs="Arial"/>
          <w:lang w:val="en-US" w:eastAsia="zh-CN"/>
        </w:rPr>
        <w:t>SA2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905A08" w:rsidRPr="00497A79">
        <w:rPr>
          <w:rFonts w:ascii="Arial" w:eastAsia="宋体" w:hAnsi="Arial" w:cs="Arial"/>
          <w:lang w:val="en-US" w:eastAsia="zh-CN"/>
        </w:rPr>
        <w:t>on</w:t>
      </w:r>
      <w:r w:rsidR="00372EE8" w:rsidRPr="00497A79">
        <w:rPr>
          <w:rFonts w:ascii="Arial" w:eastAsia="宋体" w:hAnsi="Arial" w:cs="Arial"/>
          <w:lang w:val="en-US" w:eastAsia="zh-CN"/>
        </w:rPr>
        <w:t xml:space="preserve"> the issues of</w:t>
      </w:r>
      <w:r w:rsidR="00905A08" w:rsidRPr="00497A79">
        <w:rPr>
          <w:rFonts w:ascii="Arial" w:eastAsia="宋体" w:hAnsi="Arial" w:cs="Arial"/>
          <w:lang w:val="en-US" w:eastAsia="zh-CN"/>
        </w:rPr>
        <w:t xml:space="preserve"> </w:t>
      </w:r>
      <w:r w:rsidR="0010119C">
        <w:rPr>
          <w:rFonts w:ascii="Arial" w:eastAsia="宋体" w:hAnsi="Arial" w:cs="Arial"/>
          <w:lang w:val="en-US" w:eastAsia="zh-CN"/>
        </w:rPr>
        <w:t>TX profiles</w:t>
      </w:r>
      <w:r w:rsidR="000940BC" w:rsidRPr="00497A79">
        <w:rPr>
          <w:rFonts w:ascii="Arial" w:eastAsia="宋体" w:hAnsi="Arial" w:cs="Arial"/>
          <w:lang w:val="en-US" w:eastAsia="zh-CN"/>
        </w:rPr>
        <w:t xml:space="preserve"> for </w:t>
      </w:r>
      <w:proofErr w:type="spellStart"/>
      <w:r w:rsidR="0010119C">
        <w:rPr>
          <w:rFonts w:ascii="Arial" w:eastAsia="宋体" w:hAnsi="Arial" w:cs="Arial"/>
          <w:lang w:val="en-US" w:eastAsia="zh-CN"/>
        </w:rPr>
        <w:t>sidelink</w:t>
      </w:r>
      <w:proofErr w:type="spellEnd"/>
      <w:r w:rsidRPr="00497A79">
        <w:rPr>
          <w:rFonts w:ascii="Arial" w:eastAsia="宋体" w:hAnsi="Arial" w:cs="Arial"/>
          <w:lang w:val="en-US" w:eastAsia="zh-CN"/>
        </w:rPr>
        <w:t xml:space="preserve">. </w:t>
      </w:r>
      <w:r w:rsidR="00372EE8" w:rsidRPr="00497A79">
        <w:rPr>
          <w:rFonts w:ascii="Arial" w:eastAsia="宋体" w:hAnsi="Arial" w:cs="Arial"/>
          <w:lang w:val="en-US" w:eastAsia="zh-CN"/>
        </w:rPr>
        <w:t>RAN</w:t>
      </w:r>
      <w:r w:rsidR="00957AFA">
        <w:rPr>
          <w:rFonts w:ascii="Arial" w:eastAsia="宋体" w:hAnsi="Arial" w:cs="Arial"/>
          <w:lang w:val="en-US" w:eastAsia="zh-CN"/>
        </w:rPr>
        <w:t>2</w:t>
      </w:r>
      <w:r w:rsidR="00372EE8" w:rsidRPr="00497A79">
        <w:rPr>
          <w:rFonts w:ascii="Arial" w:eastAsia="宋体" w:hAnsi="Arial" w:cs="Arial"/>
          <w:lang w:val="en-US" w:eastAsia="zh-CN"/>
        </w:rPr>
        <w:t xml:space="preserve"> would like to provide the answers to the following questions:</w:t>
      </w:r>
    </w:p>
    <w:p w14:paraId="49AB1792" w14:textId="77777777" w:rsidR="0010119C" w:rsidRDefault="0010119C" w:rsidP="005F7B38">
      <w:pPr>
        <w:pStyle w:val="Header"/>
        <w:spacing w:before="120" w:after="120"/>
        <w:jc w:val="both"/>
        <w:rPr>
          <w:rFonts w:eastAsia="宋体" w:cs="Arial"/>
          <w:noProof w:val="0"/>
          <w:sz w:val="20"/>
          <w:lang w:val="en-US" w:eastAsia="zh-CN"/>
        </w:rPr>
      </w:pPr>
      <w:r w:rsidRPr="0010119C">
        <w:rPr>
          <w:rFonts w:eastAsia="宋体" w:cs="Arial"/>
          <w:noProof w:val="0"/>
          <w:sz w:val="20"/>
          <w:lang w:val="en-US" w:eastAsia="zh-CN"/>
        </w:rPr>
        <w:t xml:space="preserve">SA2 Question 1: </w:t>
      </w:r>
      <w:r w:rsidRPr="0010119C">
        <w:rPr>
          <w:rFonts w:eastAsia="宋体" w:cs="Arial"/>
          <w:b w:val="0"/>
          <w:noProof w:val="0"/>
          <w:sz w:val="20"/>
          <w:lang w:val="en-US" w:eastAsia="zh-CN"/>
        </w:rPr>
        <w:t xml:space="preserve">Would this </w:t>
      </w:r>
      <w:proofErr w:type="spellStart"/>
      <w:r w:rsidRPr="0010119C">
        <w:rPr>
          <w:rFonts w:eastAsia="宋体" w:cs="Arial"/>
          <w:b w:val="0"/>
          <w:noProof w:val="0"/>
          <w:sz w:val="20"/>
          <w:lang w:val="en-US" w:eastAsia="zh-CN"/>
        </w:rPr>
        <w:t>behaviour</w:t>
      </w:r>
      <w:proofErr w:type="spellEnd"/>
      <w:r w:rsidRPr="0010119C">
        <w:rPr>
          <w:rFonts w:eastAsia="宋体" w:cs="Arial"/>
          <w:b w:val="0"/>
          <w:noProof w:val="0"/>
          <w:sz w:val="20"/>
          <w:lang w:val="en-US" w:eastAsia="zh-CN"/>
        </w:rPr>
        <w:t xml:space="preserve"> be compliant with RAN2's assumption for V2X, or would AS layer always expect a NR Tx Profile from V2X layer?</w:t>
      </w:r>
      <w:r w:rsidRPr="0010119C">
        <w:rPr>
          <w:rFonts w:eastAsia="宋体" w:cs="Arial"/>
          <w:noProof w:val="0"/>
          <w:sz w:val="20"/>
          <w:lang w:val="en-US" w:eastAsia="zh-CN"/>
        </w:rPr>
        <w:t xml:space="preserve"> </w:t>
      </w:r>
    </w:p>
    <w:p w14:paraId="62CFB463" w14:textId="43CA99F7" w:rsidR="00372EE8" w:rsidRDefault="00372EE8" w:rsidP="005F7B38">
      <w:pPr>
        <w:pStyle w:val="Header"/>
        <w:spacing w:before="120" w:after="120"/>
        <w:jc w:val="both"/>
        <w:rPr>
          <w:rFonts w:cs="Arial"/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>Answer:</w:t>
      </w:r>
      <w:r w:rsidRPr="005F7B38">
        <w:rPr>
          <w:b w:val="0"/>
          <w:noProof w:val="0"/>
          <w:sz w:val="20"/>
          <w:lang w:val="en-US"/>
        </w:rPr>
        <w:t xml:space="preserve"> </w:t>
      </w:r>
      <w:r w:rsidR="00957AFA" w:rsidRPr="00957AFA">
        <w:rPr>
          <w:rFonts w:cs="Arial"/>
          <w:b w:val="0"/>
          <w:noProof w:val="0"/>
          <w:sz w:val="20"/>
          <w:lang w:val="en-US" w:eastAsia="zh-CN"/>
        </w:rPr>
        <w:t xml:space="preserve">RAN2 </w:t>
      </w:r>
      <w:r w:rsidR="0010119C">
        <w:rPr>
          <w:rFonts w:cs="Arial"/>
          <w:b w:val="0"/>
          <w:noProof w:val="0"/>
          <w:sz w:val="20"/>
          <w:lang w:val="en-US" w:eastAsia="zh-CN"/>
        </w:rPr>
        <w:t xml:space="preserve">confirms that it is </w:t>
      </w:r>
      <w:r w:rsidR="0010119C" w:rsidRPr="0010119C">
        <w:rPr>
          <w:rFonts w:eastAsia="宋体" w:cs="Arial"/>
          <w:b w:val="0"/>
          <w:noProof w:val="0"/>
          <w:sz w:val="20"/>
          <w:lang w:val="en-US" w:eastAsia="zh-CN"/>
        </w:rPr>
        <w:t>compliant with RAN2's assumption</w:t>
      </w:r>
      <w:r w:rsidR="0010119C" w:rsidRPr="00957AFA">
        <w:rPr>
          <w:rFonts w:cs="Arial"/>
          <w:b w:val="0"/>
          <w:noProof w:val="0"/>
          <w:sz w:val="20"/>
          <w:lang w:val="en-US" w:eastAsia="zh-CN"/>
        </w:rPr>
        <w:t xml:space="preserve"> </w:t>
      </w:r>
      <w:r w:rsidR="0010119C">
        <w:rPr>
          <w:rFonts w:cs="Arial"/>
          <w:b w:val="0"/>
          <w:noProof w:val="0"/>
          <w:sz w:val="20"/>
          <w:lang w:val="en-US" w:eastAsia="zh-CN"/>
        </w:rPr>
        <w:t xml:space="preserve">that </w:t>
      </w:r>
      <w:r w:rsidR="0010119C" w:rsidRPr="0010119C">
        <w:rPr>
          <w:rFonts w:cs="Arial"/>
          <w:b w:val="0"/>
          <w:noProof w:val="0"/>
          <w:sz w:val="20"/>
          <w:lang w:val="en-US" w:eastAsia="zh-CN"/>
        </w:rPr>
        <w:t xml:space="preserve">AS layer does not always expect a NR Tx Profile from V2X layer, and when there is no TX profile provided, SL DRX is considered not to be </w:t>
      </w:r>
      <w:r w:rsidR="0010119C">
        <w:rPr>
          <w:rFonts w:cs="Arial"/>
          <w:b w:val="0"/>
          <w:noProof w:val="0"/>
          <w:sz w:val="20"/>
          <w:lang w:val="en-US" w:eastAsia="zh-CN"/>
        </w:rPr>
        <w:t>applied for a L2 ID</w:t>
      </w:r>
      <w:r w:rsidR="00957AFA">
        <w:rPr>
          <w:rFonts w:cs="Arial"/>
          <w:b w:val="0"/>
          <w:noProof w:val="0"/>
          <w:sz w:val="20"/>
          <w:lang w:val="en-US"/>
        </w:rPr>
        <w:t>.</w:t>
      </w:r>
    </w:p>
    <w:p w14:paraId="4E816A2D" w14:textId="77777777" w:rsidR="0010119C" w:rsidRPr="005F7B38" w:rsidRDefault="0010119C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</w:p>
    <w:p w14:paraId="1F16ABD4" w14:textId="77777777" w:rsidR="0010119C" w:rsidRDefault="0010119C" w:rsidP="005F7B38">
      <w:pPr>
        <w:pStyle w:val="Header"/>
        <w:spacing w:before="120" w:after="120"/>
        <w:jc w:val="both"/>
        <w:rPr>
          <w:rFonts w:eastAsia="宋体" w:cs="Arial"/>
          <w:noProof w:val="0"/>
          <w:sz w:val="20"/>
          <w:lang w:val="en-US" w:eastAsia="zh-CN"/>
        </w:rPr>
      </w:pPr>
      <w:r w:rsidRPr="0010119C">
        <w:rPr>
          <w:rFonts w:eastAsia="宋体" w:cs="Arial"/>
          <w:noProof w:val="0"/>
          <w:sz w:val="20"/>
          <w:lang w:val="en-US" w:eastAsia="zh-CN"/>
        </w:rPr>
        <w:t xml:space="preserve">SA2 Question 2: Would the use of "default SL DRX configuration" also require the NR Tx Profile? </w:t>
      </w:r>
    </w:p>
    <w:p w14:paraId="0708AB3B" w14:textId="3AD78D12" w:rsidR="00AC169F" w:rsidRPr="005F7B38" w:rsidRDefault="00AC169F" w:rsidP="005F7B38">
      <w:pPr>
        <w:pStyle w:val="Header"/>
        <w:spacing w:before="120" w:after="120"/>
        <w:jc w:val="both"/>
        <w:rPr>
          <w:b w:val="0"/>
          <w:noProof w:val="0"/>
          <w:sz w:val="20"/>
          <w:lang w:val="en-US"/>
        </w:rPr>
      </w:pPr>
      <w:r w:rsidRPr="005F7B38">
        <w:rPr>
          <w:noProof w:val="0"/>
          <w:sz w:val="20"/>
          <w:lang w:val="en-US"/>
        </w:rPr>
        <w:t xml:space="preserve">Answer: </w:t>
      </w:r>
      <w:r w:rsidRPr="005F7B38">
        <w:rPr>
          <w:b w:val="0"/>
          <w:noProof w:val="0"/>
          <w:sz w:val="20"/>
          <w:lang w:val="en-US"/>
        </w:rPr>
        <w:t>RAN</w:t>
      </w:r>
      <w:r w:rsidR="00957AFA">
        <w:rPr>
          <w:b w:val="0"/>
          <w:noProof w:val="0"/>
          <w:sz w:val="20"/>
          <w:lang w:val="en-US"/>
        </w:rPr>
        <w:t>2</w:t>
      </w:r>
      <w:r w:rsidRPr="005F7B38">
        <w:rPr>
          <w:b w:val="0"/>
          <w:noProof w:val="0"/>
          <w:sz w:val="20"/>
          <w:lang w:val="en-US"/>
        </w:rPr>
        <w:t xml:space="preserve">’s understanding is that </w:t>
      </w:r>
      <w:r w:rsidR="0010119C" w:rsidRPr="0010119C">
        <w:rPr>
          <w:b w:val="0"/>
          <w:noProof w:val="0"/>
          <w:sz w:val="20"/>
          <w:lang w:val="en-US"/>
        </w:rPr>
        <w:t>default SL DRX configuration always require</w:t>
      </w:r>
      <w:r w:rsidR="0010119C">
        <w:rPr>
          <w:b w:val="0"/>
          <w:noProof w:val="0"/>
          <w:sz w:val="20"/>
          <w:lang w:val="en-US"/>
        </w:rPr>
        <w:t>s</w:t>
      </w:r>
      <w:r w:rsidR="0010119C" w:rsidRPr="0010119C">
        <w:rPr>
          <w:b w:val="0"/>
          <w:noProof w:val="0"/>
          <w:sz w:val="20"/>
          <w:lang w:val="en-US"/>
        </w:rPr>
        <w:t xml:space="preserve"> the NR Tx Profile from V2X layer</w:t>
      </w:r>
      <w:r w:rsidRPr="005F7B38">
        <w:rPr>
          <w:b w:val="0"/>
          <w:noProof w:val="0"/>
          <w:sz w:val="20"/>
          <w:lang w:val="en-US"/>
        </w:rPr>
        <w:t>.</w:t>
      </w:r>
      <w:r w:rsidR="0010119C">
        <w:rPr>
          <w:b w:val="0"/>
          <w:noProof w:val="0"/>
          <w:sz w:val="20"/>
          <w:lang w:val="en-US"/>
        </w:rPr>
        <w:t xml:space="preserve"> The reason is that i</w:t>
      </w:r>
      <w:r w:rsidR="0010119C" w:rsidRPr="0010119C">
        <w:rPr>
          <w:b w:val="0"/>
          <w:noProof w:val="0"/>
          <w:sz w:val="20"/>
          <w:lang w:val="en-US"/>
        </w:rPr>
        <w:t xml:space="preserve">f no TX profile is provided for DCR message, the UE </w:t>
      </w:r>
      <w:r w:rsidR="0010119C">
        <w:rPr>
          <w:b w:val="0"/>
          <w:noProof w:val="0"/>
          <w:sz w:val="20"/>
          <w:lang w:val="en-US"/>
        </w:rPr>
        <w:t>is not supposed to</w:t>
      </w:r>
      <w:r w:rsidR="0010119C" w:rsidRPr="0010119C">
        <w:rPr>
          <w:b w:val="0"/>
          <w:noProof w:val="0"/>
          <w:sz w:val="20"/>
          <w:lang w:val="en-US"/>
        </w:rPr>
        <w:t xml:space="preserve"> apply DRX</w:t>
      </w:r>
      <w:r w:rsidR="0010119C">
        <w:rPr>
          <w:b w:val="0"/>
          <w:noProof w:val="0"/>
          <w:sz w:val="20"/>
          <w:lang w:val="en-US"/>
        </w:rPr>
        <w:t xml:space="preserve"> for DCR message </w:t>
      </w:r>
      <w:r w:rsidR="0010119C" w:rsidRPr="0010119C">
        <w:rPr>
          <w:b w:val="0"/>
          <w:noProof w:val="0"/>
          <w:sz w:val="20"/>
          <w:lang w:val="en-US"/>
        </w:rPr>
        <w:t>because it cannot distinguish the DCR message is for Rel-17 or Rel-16 UEs</w:t>
      </w:r>
      <w:r w:rsidR="0010119C">
        <w:rPr>
          <w:b w:val="0"/>
          <w:noProof w:val="0"/>
          <w:sz w:val="20"/>
          <w:lang w:val="en-US"/>
        </w:rPr>
        <w:t>,</w:t>
      </w:r>
      <w:r w:rsidR="0010119C" w:rsidRPr="0010119C">
        <w:rPr>
          <w:b w:val="0"/>
          <w:noProof w:val="0"/>
          <w:sz w:val="20"/>
          <w:lang w:val="en-US"/>
        </w:rPr>
        <w:t xml:space="preserve"> </w:t>
      </w:r>
      <w:r w:rsidR="0010119C">
        <w:rPr>
          <w:b w:val="0"/>
          <w:noProof w:val="0"/>
          <w:sz w:val="20"/>
          <w:lang w:val="en-US"/>
        </w:rPr>
        <w:t>which is not aligned with RAN2 agreement</w:t>
      </w:r>
      <w:r w:rsidR="0010119C">
        <w:rPr>
          <w:b w:val="0"/>
          <w:noProof w:val="0"/>
          <w:sz w:val="20"/>
          <w:lang w:val="en-US"/>
        </w:rPr>
        <w:t>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77777777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F309C" w:rsidRPr="00497A79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AFCD6FA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</w:t>
      </w:r>
      <w:r w:rsidR="00957AFA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respectfully asks </w:t>
      </w:r>
      <w:r w:rsidR="0010119C">
        <w:rPr>
          <w:rFonts w:ascii="Arial" w:eastAsia="宋体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6DF556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57AF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E90F3F" w14:textId="2D13EC88" w:rsidR="00DF309C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957AFA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B7228D">
        <w:rPr>
          <w:rFonts w:ascii="Arial" w:hAnsi="Arial" w:cs="Arial"/>
          <w:lang w:eastAsia="zh-CN"/>
        </w:rPr>
        <w:t>1</w:t>
      </w:r>
      <w:r w:rsidR="00957AFA">
        <w:rPr>
          <w:rFonts w:ascii="Arial" w:hAnsi="Arial" w:cs="Arial"/>
          <w:lang w:eastAsia="zh-CN"/>
        </w:rPr>
        <w:t>9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B7228D">
        <w:rPr>
          <w:rFonts w:ascii="Arial" w:hAnsi="Arial" w:cs="Arial"/>
          <w:lang w:eastAsia="zh-CN"/>
        </w:rPr>
        <w:t>22</w:t>
      </w:r>
      <w:r w:rsidR="004B0BAD"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5F7B38" w:rsidRPr="005F7B38">
        <w:rPr>
          <w:rFonts w:ascii="Arial" w:hAnsi="Arial" w:cs="Arial"/>
          <w:bCs/>
          <w:lang w:eastAsia="zh-CN"/>
        </w:rPr>
        <w:t>Toulouse</w:t>
      </w:r>
    </w:p>
    <w:p w14:paraId="12216531" w14:textId="4E46F6C1" w:rsidR="0010119C" w:rsidRPr="00BB6FB1" w:rsidRDefault="0010119C" w:rsidP="001011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 WG2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  <w:lang w:eastAsia="zh-CN"/>
        </w:rPr>
        <w:t xml:space="preserve"> 1</w:t>
      </w:r>
      <w:r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7065F2D2" w14:textId="77777777" w:rsidR="0010119C" w:rsidRPr="00BB6FB1" w:rsidRDefault="001011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7A407" w14:textId="77777777" w:rsidR="00470234" w:rsidRDefault="00470234">
      <w:pPr>
        <w:spacing w:after="0"/>
      </w:pPr>
      <w:r>
        <w:separator/>
      </w:r>
    </w:p>
  </w:endnote>
  <w:endnote w:type="continuationSeparator" w:id="0">
    <w:p w14:paraId="7F86A279" w14:textId="77777777" w:rsidR="00470234" w:rsidRDefault="00470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AF10" w14:textId="77777777" w:rsidR="00470234" w:rsidRDefault="00470234">
      <w:pPr>
        <w:spacing w:after="0"/>
      </w:pPr>
      <w:r>
        <w:separator/>
      </w:r>
    </w:p>
  </w:footnote>
  <w:footnote w:type="continuationSeparator" w:id="0">
    <w:p w14:paraId="7BDFE981" w14:textId="77777777" w:rsidR="00470234" w:rsidRDefault="004702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17F23"/>
    <w:rsid w:val="00070A69"/>
    <w:rsid w:val="000940BC"/>
    <w:rsid w:val="000A77A1"/>
    <w:rsid w:val="000C0A6C"/>
    <w:rsid w:val="000F25E0"/>
    <w:rsid w:val="000F6242"/>
    <w:rsid w:val="0010119C"/>
    <w:rsid w:val="00130C31"/>
    <w:rsid w:val="001B2E00"/>
    <w:rsid w:val="00282469"/>
    <w:rsid w:val="002C14F9"/>
    <w:rsid w:val="002D1ED0"/>
    <w:rsid w:val="002F1940"/>
    <w:rsid w:val="003012AE"/>
    <w:rsid w:val="00305882"/>
    <w:rsid w:val="00372EE8"/>
    <w:rsid w:val="00383545"/>
    <w:rsid w:val="003C37B6"/>
    <w:rsid w:val="004064FC"/>
    <w:rsid w:val="00417F36"/>
    <w:rsid w:val="00433500"/>
    <w:rsid w:val="00433F71"/>
    <w:rsid w:val="00440D43"/>
    <w:rsid w:val="00470234"/>
    <w:rsid w:val="00493EB5"/>
    <w:rsid w:val="00497A79"/>
    <w:rsid w:val="004A29D4"/>
    <w:rsid w:val="004A4DF1"/>
    <w:rsid w:val="004B0BAD"/>
    <w:rsid w:val="004E3939"/>
    <w:rsid w:val="00575BAB"/>
    <w:rsid w:val="00583094"/>
    <w:rsid w:val="005F7B38"/>
    <w:rsid w:val="00616758"/>
    <w:rsid w:val="00660815"/>
    <w:rsid w:val="007C536A"/>
    <w:rsid w:val="007F4F92"/>
    <w:rsid w:val="008D772F"/>
    <w:rsid w:val="00905A08"/>
    <w:rsid w:val="00931655"/>
    <w:rsid w:val="00957AFA"/>
    <w:rsid w:val="00975B84"/>
    <w:rsid w:val="0099764C"/>
    <w:rsid w:val="00A140CF"/>
    <w:rsid w:val="00A53DA7"/>
    <w:rsid w:val="00A56100"/>
    <w:rsid w:val="00A7055B"/>
    <w:rsid w:val="00AB3201"/>
    <w:rsid w:val="00AC169F"/>
    <w:rsid w:val="00B01D01"/>
    <w:rsid w:val="00B25A7D"/>
    <w:rsid w:val="00B7228D"/>
    <w:rsid w:val="00B97703"/>
    <w:rsid w:val="00BB1C1F"/>
    <w:rsid w:val="00C0554E"/>
    <w:rsid w:val="00CB614B"/>
    <w:rsid w:val="00CF6087"/>
    <w:rsid w:val="00D86319"/>
    <w:rsid w:val="00DA7E21"/>
    <w:rsid w:val="00DC5460"/>
    <w:rsid w:val="00DF309C"/>
    <w:rsid w:val="00F52490"/>
    <w:rsid w:val="00F87990"/>
    <w:rsid w:val="00FA16BB"/>
    <w:rsid w:val="00FF1CFB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vivo(Jing)</cp:lastModifiedBy>
  <cp:revision>7</cp:revision>
  <cp:lastPrinted>2002-04-23T07:10:00Z</cp:lastPrinted>
  <dcterms:created xsi:type="dcterms:W3CDTF">2022-02-14T09:21:00Z</dcterms:created>
  <dcterms:modified xsi:type="dcterms:W3CDTF">2022-04-25T10:54:00Z</dcterms:modified>
</cp:coreProperties>
</file>